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51E" w:rsidRPr="00035AB8" w:rsidRDefault="003D151E" w:rsidP="003D15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035AB8">
        <w:rPr>
          <w:rFonts w:ascii="Times New Roman" w:hAnsi="Times New Roman"/>
          <w:b/>
          <w:i/>
          <w:sz w:val="24"/>
          <w:szCs w:val="24"/>
        </w:rPr>
        <w:t>Лекция 1</w:t>
      </w:r>
      <w:r w:rsidR="00CE3D38" w:rsidRPr="00035AB8">
        <w:rPr>
          <w:rFonts w:ascii="Times New Roman" w:hAnsi="Times New Roman"/>
          <w:b/>
          <w:i/>
          <w:sz w:val="24"/>
          <w:szCs w:val="24"/>
        </w:rPr>
        <w:t>8</w:t>
      </w:r>
      <w:r w:rsidRPr="00035AB8">
        <w:rPr>
          <w:rFonts w:ascii="Times New Roman" w:hAnsi="Times New Roman"/>
          <w:b/>
          <w:i/>
          <w:sz w:val="24"/>
          <w:szCs w:val="24"/>
        </w:rPr>
        <w:t>.</w:t>
      </w:r>
      <w:r w:rsidRPr="00035AB8">
        <w:rPr>
          <w:rFonts w:ascii="Times New Roman" w:eastAsia="Times New Roman" w:hAnsi="Times New Roman"/>
          <w:b/>
          <w:bCs/>
          <w:sz w:val="24"/>
          <w:szCs w:val="24"/>
        </w:rPr>
        <w:t xml:space="preserve"> Возможности динамических (электронных) таблиц.</w:t>
      </w:r>
      <w:r w:rsidRPr="00035AB8">
        <w:rPr>
          <w:rFonts w:ascii="Times New Roman" w:eastAsia="Times New Roman" w:hAnsi="Times New Roman"/>
          <w:b/>
          <w:sz w:val="24"/>
          <w:szCs w:val="24"/>
        </w:rPr>
        <w:t xml:space="preserve"> Математическая обработка числовых данных.</w:t>
      </w:r>
    </w:p>
    <w:p w:rsidR="003D151E" w:rsidRPr="00035AB8" w:rsidRDefault="003D151E" w:rsidP="003D151E">
      <w:pPr>
        <w:pStyle w:val="Style11"/>
        <w:widowControl/>
        <w:spacing w:line="240" w:lineRule="auto"/>
        <w:rPr>
          <w:rStyle w:val="FontStyle117"/>
          <w:rFonts w:ascii="Times New Roman" w:hAnsi="Times New Roman" w:cs="Times New Roman"/>
          <w:sz w:val="24"/>
          <w:szCs w:val="24"/>
        </w:rPr>
      </w:pPr>
    </w:p>
    <w:p w:rsidR="00035AB8" w:rsidRPr="00035AB8" w:rsidRDefault="00035AB8" w:rsidP="00035A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b/>
          <w:bCs/>
          <w:sz w:val="24"/>
          <w:szCs w:val="24"/>
        </w:rPr>
        <w:t>-</w:t>
      </w:r>
      <w:r w:rsidRPr="00035AB8">
        <w:rPr>
          <w:rFonts w:ascii="Times New Roman" w:hAnsi="Times New Roman"/>
          <w:sz w:val="24"/>
          <w:szCs w:val="24"/>
        </w:rPr>
        <w:t>Основные понятия и способ организации данных;</w:t>
      </w:r>
    </w:p>
    <w:p w:rsidR="00035AB8" w:rsidRPr="00035AB8" w:rsidRDefault="00035AB8" w:rsidP="00035AB8">
      <w:pPr>
        <w:pStyle w:val="Style11"/>
        <w:widowControl/>
        <w:spacing w:line="240" w:lineRule="auto"/>
        <w:ind w:firstLine="0"/>
        <w:rPr>
          <w:rFonts w:ascii="Times New Roman" w:hAnsi="Times New Roman"/>
        </w:rPr>
      </w:pPr>
      <w:r w:rsidRPr="00035AB8">
        <w:rPr>
          <w:rFonts w:ascii="Times New Roman" w:hAnsi="Times New Roman"/>
        </w:rPr>
        <w:t>-Математическая обработка числовых данных.</w:t>
      </w:r>
    </w:p>
    <w:p w:rsidR="00035AB8" w:rsidRPr="00035AB8" w:rsidRDefault="00035AB8" w:rsidP="00035AB8">
      <w:pPr>
        <w:pStyle w:val="Style11"/>
        <w:widowControl/>
        <w:spacing w:line="240" w:lineRule="auto"/>
        <w:ind w:firstLine="0"/>
        <w:rPr>
          <w:rStyle w:val="FontStyle117"/>
          <w:rFonts w:ascii="Times New Roman" w:hAnsi="Times New Roman" w:cs="Times New Roman"/>
          <w:sz w:val="24"/>
          <w:szCs w:val="24"/>
        </w:rPr>
      </w:pPr>
    </w:p>
    <w:p w:rsidR="003D151E" w:rsidRPr="00035AB8" w:rsidRDefault="003D151E" w:rsidP="003D151E">
      <w:pPr>
        <w:pStyle w:val="Style11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Электронные таблицы позволяют обрабатывать большие массивы числовых данных. В отличие от таблиц на бумаге, электронные таблицы обеспечивают проведение динамиче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ских вычислений, т. е. пересчет по формулам при введении новых чисел. В математике с помощью электронных таблиц можно представить функцию в числовой форме и построить ее график, в физике можно обработать результаты лабора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торной работы, в географии или истории — представить ста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тистические данные в форме диаграммы.</w:t>
      </w:r>
    </w:p>
    <w:p w:rsidR="003D151E" w:rsidRPr="00035AB8" w:rsidRDefault="003D151E" w:rsidP="003D151E">
      <w:pPr>
        <w:spacing w:after="0" w:line="240" w:lineRule="auto"/>
        <w:ind w:firstLine="567"/>
        <w:rPr>
          <w:rStyle w:val="FontStyle95"/>
          <w:rFonts w:ascii="Times New Roman" w:hAnsi="Times New Roman" w:cs="Times New Roman"/>
          <w:sz w:val="24"/>
          <w:szCs w:val="24"/>
        </w:rPr>
      </w:pPr>
      <w:r w:rsidRPr="00035AB8">
        <w:rPr>
          <w:rStyle w:val="FontStyle95"/>
          <w:rFonts w:ascii="Times New Roman" w:hAnsi="Times New Roman" w:cs="Times New Roman"/>
          <w:sz w:val="24"/>
          <w:szCs w:val="24"/>
        </w:rPr>
        <w:t>Электронные таблицы — это работающее в диа</w:t>
      </w:r>
      <w:r w:rsidRPr="00035AB8">
        <w:rPr>
          <w:rStyle w:val="FontStyle95"/>
          <w:rFonts w:ascii="Times New Roman" w:hAnsi="Times New Roman" w:cs="Times New Roman"/>
          <w:sz w:val="24"/>
          <w:szCs w:val="24"/>
        </w:rPr>
        <w:softHyphen/>
        <w:t>логовом режиме приложение, хранящее и обраба</w:t>
      </w:r>
      <w:r w:rsidRPr="00035AB8">
        <w:rPr>
          <w:rStyle w:val="FontStyle95"/>
          <w:rFonts w:ascii="Times New Roman" w:hAnsi="Times New Roman" w:cs="Times New Roman"/>
          <w:sz w:val="24"/>
          <w:szCs w:val="24"/>
        </w:rPr>
        <w:softHyphen/>
        <w:t>тывающее данные в прямоугольных таблицах.</w:t>
      </w:r>
    </w:p>
    <w:p w:rsidR="003D151E" w:rsidRPr="00035AB8" w:rsidRDefault="003D151E" w:rsidP="003D151E">
      <w:pPr>
        <w:pStyle w:val="Style14"/>
        <w:widowControl/>
        <w:tabs>
          <w:tab w:val="left" w:pos="6002"/>
        </w:tabs>
        <w:spacing w:line="240" w:lineRule="auto"/>
        <w:jc w:val="center"/>
        <w:rPr>
          <w:rStyle w:val="FontStyle117"/>
          <w:rFonts w:ascii="Times New Roman" w:hAnsi="Times New Roman" w:cs="Times New Roman"/>
          <w:b/>
          <w:sz w:val="24"/>
          <w:szCs w:val="24"/>
        </w:rPr>
      </w:pPr>
    </w:p>
    <w:p w:rsidR="003D151E" w:rsidRPr="00035AB8" w:rsidRDefault="003D151E" w:rsidP="003D151E">
      <w:pPr>
        <w:pStyle w:val="Style14"/>
        <w:widowControl/>
        <w:tabs>
          <w:tab w:val="left" w:pos="6002"/>
        </w:tabs>
        <w:spacing w:line="240" w:lineRule="auto"/>
        <w:jc w:val="center"/>
        <w:rPr>
          <w:rStyle w:val="FontStyle90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 xml:space="preserve">Столбцы, строки, </w:t>
      </w:r>
      <w:r w:rsidRPr="00035AB8">
        <w:rPr>
          <w:rStyle w:val="FontStyle90"/>
          <w:rFonts w:ascii="Times New Roman" w:hAnsi="Times New Roman" w:cs="Times New Roman"/>
          <w:sz w:val="24"/>
          <w:szCs w:val="24"/>
        </w:rPr>
        <w:t>ячейки</w:t>
      </w:r>
    </w:p>
    <w:p w:rsidR="003D151E" w:rsidRPr="00035AB8" w:rsidRDefault="003D151E" w:rsidP="003D151E">
      <w:pPr>
        <w:pStyle w:val="Style14"/>
        <w:widowControl/>
        <w:tabs>
          <w:tab w:val="left" w:pos="6002"/>
        </w:tabs>
        <w:spacing w:line="240" w:lineRule="auto"/>
        <w:ind w:firstLine="567"/>
        <w:jc w:val="both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Электронная таблица </w:t>
      </w:r>
      <w:r w:rsidRPr="00035AB8">
        <w:rPr>
          <w:rStyle w:val="FontStyle90"/>
          <w:rFonts w:ascii="Times New Roman" w:hAnsi="Times New Roman" w:cs="Times New Roman"/>
          <w:sz w:val="24"/>
          <w:szCs w:val="24"/>
        </w:rPr>
        <w:t xml:space="preserve">состоит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из столбцов и строк. Заголовки </w:t>
      </w: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>столбцов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обозначаются буквами или сочетаниями букв (А, С, АВ и т. п.), заголовки </w:t>
      </w:r>
      <w:r w:rsidRPr="00035AB8">
        <w:rPr>
          <w:rStyle w:val="FontStyle90"/>
          <w:rFonts w:ascii="Times New Roman" w:hAnsi="Times New Roman" w:cs="Times New Roman"/>
          <w:sz w:val="24"/>
          <w:szCs w:val="24"/>
        </w:rPr>
        <w:t xml:space="preserve">строк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— числами (1, 2, 3 и далее).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ab/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01"/>
          <w:rFonts w:ascii="Times New Roman" w:hAnsi="Times New Roman" w:cs="Times New Roman"/>
          <w:b/>
          <w:sz w:val="24"/>
          <w:szCs w:val="24"/>
        </w:rPr>
        <w:t xml:space="preserve">Ячейка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— место пересечения столбца и строки.</w:t>
      </w:r>
    </w:p>
    <w:p w:rsidR="003D151E" w:rsidRPr="00035AB8" w:rsidRDefault="003D151E" w:rsidP="003D151E">
      <w:pPr>
        <w:pStyle w:val="1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35AB8">
        <w:rPr>
          <w:rFonts w:ascii="Times New Roman" w:hAnsi="Times New Roman" w:cs="Times New Roman"/>
          <w:color w:val="auto"/>
          <w:sz w:val="24"/>
          <w:szCs w:val="24"/>
          <w:u w:val="single"/>
        </w:rPr>
        <w:t>Электронная таблица</w:t>
      </w:r>
      <w:r w:rsidRPr="00035AB8">
        <w:rPr>
          <w:rFonts w:ascii="Times New Roman" w:hAnsi="Times New Roman" w:cs="Times New Roman"/>
          <w:color w:val="auto"/>
          <w:sz w:val="24"/>
          <w:szCs w:val="24"/>
        </w:rPr>
        <w:t xml:space="preserve"> (ЭТ)  </w:t>
      </w:r>
      <w:r w:rsidRPr="00035AB8">
        <w:rPr>
          <w:rFonts w:ascii="Times New Roman" w:hAnsi="Times New Roman" w:cs="Times New Roman"/>
          <w:color w:val="auto"/>
          <w:sz w:val="24"/>
          <w:szCs w:val="24"/>
          <w:lang w:val="en-US"/>
        </w:rPr>
        <w:t>EXCEL</w:t>
      </w:r>
      <w:r w:rsidRPr="00035AB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состоит из  строк и  столбцов, на пересечении которых образуются клетки (ячейки).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Microsoft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Office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Excel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2007 состоит из   1 048 576</w:t>
      </w:r>
      <w:r w:rsidRPr="00035AB8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строк</w:t>
      </w:r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 16 384</w:t>
      </w:r>
      <w:r w:rsidRPr="00035AB8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столбцов</w:t>
      </w:r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что обеспечивает увеличение числа строк на 1500% и столбцов на 6300% по сравнению с приложением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Microsoft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Office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>Excel</w:t>
      </w:r>
      <w:proofErr w:type="spellEnd"/>
      <w:r w:rsidRPr="00035AB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2003. Нумерация столбцов теперь оканчивается на XFD.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01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Каждая ячейка таблицы имеет свой собственный адрес. Адрес ячейки </w:t>
      </w:r>
      <w:r w:rsidRPr="00035AB8">
        <w:rPr>
          <w:rStyle w:val="FontStyle90"/>
          <w:rFonts w:ascii="Times New Roman" w:hAnsi="Times New Roman" w:cs="Times New Roman"/>
          <w:sz w:val="24"/>
          <w:szCs w:val="24"/>
        </w:rPr>
        <w:t>электрон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ной таблицы составляется из заголовка столбца и заголовка строки, на пересечении которых она находится (А, А</w:t>
      </w:r>
      <w:proofErr w:type="gramStart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2</w:t>
      </w:r>
      <w:proofErr w:type="gramEnd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,…, В1, В2,…).  Ячейка, с которой производятся какие-то действия, выделя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ется рамкой и называется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активной. 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01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Электронные таблицы, с которыми работает пользователь в приложении, называются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рабочими листами.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Можно вво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дить и изменять данные одновременно на нескольких рабо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чих листах, а также выполнять вычисления на основе дан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ных из нескольких листов. Документы электронных таблиц могут включать несколько рабочих листов и называются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>ра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softHyphen/>
        <w:t>бочими книгами.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jc w:val="center"/>
        <w:rPr>
          <w:rStyle w:val="FontStyle101"/>
          <w:rFonts w:ascii="Times New Roman" w:hAnsi="Times New Roman" w:cs="Times New Roman"/>
          <w:sz w:val="24"/>
          <w:szCs w:val="24"/>
        </w:rPr>
      </w:pP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jc w:val="center"/>
        <w:rPr>
          <w:rStyle w:val="FontStyle117"/>
          <w:rFonts w:ascii="Times New Roman" w:hAnsi="Times New Roman" w:cs="Times New Roman"/>
          <w:b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>Основные типы и форматы данных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В работе с электрон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ными таблицами можно выделить три основных типа дан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ных: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число, текст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и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формула.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В зависимости от решаемой задачи возникает необходимость применять различные фор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маты представления данных. В каждом конкретном случае важно выбрать наиболее подходящий формат.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Для представления </w:t>
      </w: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>чисел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по умолчанию электронные таблицы используют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числовой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формат, который отображает два десятичных знака после запятой (например, 195,20).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Экспоненциальный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формат применяется, если число, со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держащее большое количество разрядов, не умещается в ячейке (например, число 2 000 </w:t>
      </w:r>
      <w:proofErr w:type="spellStart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000</w:t>
      </w:r>
      <w:proofErr w:type="spellEnd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000</w:t>
      </w:r>
      <w:proofErr w:type="spellEnd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в экспоненциальном формате будет записано в следующем виде: 2,00</w:t>
      </w:r>
      <w:proofErr w:type="gramStart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Е</w:t>
      </w:r>
      <w:proofErr w:type="gramEnd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+09).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По умолчанию числа выравниваются в ячейке по правому краю. Это объясняется тем, что при размещении чисел друг под другом (в столбце таблицы) удобно иметь выравнивание по разрядам (единицы под единицами, десятки под десятка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ми и так далее).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>Текстом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 в электронных таблицах является последователь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ность символов, состоящая из букв, цифр и пробелов, напри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мер, запись «32 Мбайт» является текстовой. По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lastRenderedPageBreak/>
        <w:t>умолчанию текст выравнивается в ячейке по левому краю. Это объясняет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ся традиционным способом письма (слева направо).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b/>
          <w:sz w:val="24"/>
          <w:szCs w:val="24"/>
        </w:rPr>
        <w:t xml:space="preserve">Формула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должна начинаться со знака равенства и мо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жет включать в себя числа, имена ячеек, функции и знаки математических операций. В формулу не может входить текст.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Например, формула =А</w:t>
      </w:r>
      <w:proofErr w:type="gramStart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1</w:t>
      </w:r>
      <w:proofErr w:type="gramEnd"/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+В2 обеспечивает сложение чи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сел, хранящихся в ячейках А1 и В2, а формула =А1*5 — умножение числа, хранящегося в ячейке А1, на 5.   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Fonts w:ascii="Times New Roman" w:eastAsia="Calibri" w:hAnsi="Times New Roman"/>
        </w:rPr>
      </w:pPr>
      <w:r w:rsidRPr="00035AB8">
        <w:rPr>
          <w:rFonts w:ascii="Times New Roman" w:eastAsia="Calibri" w:hAnsi="Times New Roman"/>
          <w:lang w:val="en-US"/>
        </w:rPr>
        <w:t>Excel</w:t>
      </w:r>
      <w:r w:rsidRPr="00035AB8">
        <w:rPr>
          <w:rFonts w:ascii="Times New Roman" w:eastAsia="Calibri" w:hAnsi="Times New Roman"/>
        </w:rPr>
        <w:t xml:space="preserve"> допускает: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b/>
          <w:sz w:val="24"/>
          <w:szCs w:val="24"/>
        </w:rPr>
        <w:t>арифметические операции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"+"  —  сложение,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"</w:t>
      </w:r>
      <w:r w:rsidRPr="00035AB8">
        <w:rPr>
          <w:rFonts w:ascii="Times New Roman" w:hAnsi="Times New Roman"/>
          <w:b/>
          <w:sz w:val="24"/>
          <w:szCs w:val="24"/>
        </w:rPr>
        <w:t>-</w:t>
      </w:r>
      <w:r w:rsidRPr="00035AB8">
        <w:rPr>
          <w:rFonts w:ascii="Times New Roman" w:hAnsi="Times New Roman"/>
          <w:sz w:val="24"/>
          <w:szCs w:val="24"/>
        </w:rPr>
        <w:t xml:space="preserve">"  —  вычитание,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"*"  —  умножение,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"/"  —  деление,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"^"  —  возведение в степень;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b/>
          <w:sz w:val="24"/>
          <w:szCs w:val="24"/>
        </w:rPr>
        <w:t>операции отношений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"&gt;"  —  больше,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"&lt;"  —  меньше,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"="  —  равно,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 "&lt;="  —  меньше или равно,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"&gt;="  —  больше или равно,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 "&lt;&gt;"  —  не равно.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Арифметические операции и операции отношений выполняются над числовыми операндами. Над текстовыми операндами выполняется единственная операция "&amp;", которая к тексту первого операнда присоединяет те</w:t>
      </w:r>
      <w:proofErr w:type="gramStart"/>
      <w:r w:rsidRPr="00035AB8">
        <w:rPr>
          <w:rFonts w:ascii="Times New Roman" w:hAnsi="Times New Roman"/>
          <w:sz w:val="24"/>
          <w:szCs w:val="24"/>
        </w:rPr>
        <w:t>кст вт</w:t>
      </w:r>
      <w:proofErr w:type="gramEnd"/>
      <w:r w:rsidRPr="00035AB8">
        <w:rPr>
          <w:rFonts w:ascii="Times New Roman" w:hAnsi="Times New Roman"/>
          <w:sz w:val="24"/>
          <w:szCs w:val="24"/>
        </w:rPr>
        <w:t>орого операнда. Текстовые константы в формуле ограничиваются двойными кавычками. При вычислении формулы сначала выполняются операции в круглых скобках, потом арифметические операции, за ними операции отношений.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b/>
          <w:i/>
          <w:sz w:val="24"/>
          <w:szCs w:val="24"/>
        </w:rPr>
        <w:t>Адрес ячейки</w:t>
      </w:r>
      <w:r w:rsidRPr="00035AB8">
        <w:rPr>
          <w:rFonts w:ascii="Times New Roman" w:hAnsi="Times New Roman"/>
          <w:sz w:val="24"/>
          <w:szCs w:val="24"/>
        </w:rPr>
        <w:t xml:space="preserve"> включает имя колонки и номер строки. Адреса ячеек (ссылки на ячейки) можно использовать в формулах. Возможны относительные, абсолютные и смешанные ссылки. Ссылка, которая включает имя колонки и номер строки, является относительной. При копировании формулы, а также редактировании листа такая ссылка будет модифицироваться.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В абсолютных ссылках перед именем колонки и номером строки стоит символ $. Такие ссылки не модифицируются. В смешанных</w:t>
      </w:r>
      <w:r w:rsidRPr="00035AB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>ссылках абсолютной является название колонки и относительной — номер строки, или наоборот (например, $А</w:t>
      </w:r>
      <w:proofErr w:type="gramStart"/>
      <w:r w:rsidRPr="00035AB8">
        <w:rPr>
          <w:rFonts w:ascii="Times New Roman" w:hAnsi="Times New Roman"/>
          <w:sz w:val="24"/>
          <w:szCs w:val="24"/>
        </w:rPr>
        <w:t>1</w:t>
      </w:r>
      <w:proofErr w:type="gramEnd"/>
      <w:r w:rsidRPr="00035AB8">
        <w:rPr>
          <w:rFonts w:ascii="Times New Roman" w:hAnsi="Times New Roman"/>
          <w:sz w:val="24"/>
          <w:szCs w:val="24"/>
        </w:rPr>
        <w:t xml:space="preserve">, А$1). В них модифицируется только относительная часть ссылки.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В формуле может быть ссылка на диапазон ячеек. Диапазон может быть только прямоугольным. Указывая диапазон ячеек, задают адрес верхней левой ячейки и через двоеточие — адрес нижней правой ячейки. Если в формуле есть ссылки на ячейки, которые находятся на другом листе, то ссылка должна содержать имя листа, восклицательный знак и адрес ячейки: например, </w:t>
      </w:r>
      <w:r w:rsidRPr="00035AB8">
        <w:rPr>
          <w:rFonts w:ascii="Times New Roman" w:hAnsi="Times New Roman"/>
          <w:b/>
          <w:sz w:val="24"/>
          <w:szCs w:val="24"/>
        </w:rPr>
        <w:t>лист! А</w:t>
      </w:r>
      <w:proofErr w:type="gramStart"/>
      <w:r w:rsidRPr="00035AB8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035AB8">
        <w:rPr>
          <w:rFonts w:ascii="Times New Roman" w:hAnsi="Times New Roman"/>
          <w:b/>
          <w:sz w:val="24"/>
          <w:szCs w:val="24"/>
        </w:rPr>
        <w:t>.</w:t>
      </w:r>
    </w:p>
    <w:p w:rsidR="003D151E" w:rsidRPr="00035AB8" w:rsidRDefault="003D151E" w:rsidP="003D151E">
      <w:pPr>
        <w:pStyle w:val="Style18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При вводе формулы в ячейке отображается не сама фор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мула, а результат вычислений по этой формуле. При изме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нении исходных значений, входящих в формулу, результат пересчитывается немедленно.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Fonts w:ascii="Times New Roman" w:hAnsi="Times New Roman"/>
          <w:b/>
          <w:bCs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Для представления данных можно использовать также специализированные форматы: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денежный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формат (12000,00р.) удобен для бухгалтерских расчетов, форматы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>да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softHyphen/>
        <w:t xml:space="preserve">та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 xml:space="preserve">и </w:t>
      </w:r>
      <w:r w:rsidRPr="00035AB8">
        <w:rPr>
          <w:rStyle w:val="FontStyle101"/>
          <w:rFonts w:ascii="Times New Roman" w:hAnsi="Times New Roman" w:cs="Times New Roman"/>
          <w:sz w:val="24"/>
          <w:szCs w:val="24"/>
        </w:rPr>
        <w:t xml:space="preserve">время 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позволяют хранить значения временных данных (15.01.2002   17:45:10).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035AB8">
        <w:rPr>
          <w:rFonts w:ascii="Times New Roman" w:hAnsi="Times New Roman"/>
          <w:b/>
          <w:bCs/>
          <w:sz w:val="24"/>
          <w:szCs w:val="24"/>
        </w:rPr>
        <w:lastRenderedPageBreak/>
        <w:t>Функции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  <w:lang w:val="en-US"/>
        </w:rPr>
        <w:t>Excel</w:t>
      </w:r>
      <w:r w:rsidRPr="00035AB8">
        <w:rPr>
          <w:rFonts w:ascii="Times New Roman" w:hAnsi="Times New Roman"/>
          <w:sz w:val="24"/>
          <w:szCs w:val="24"/>
        </w:rPr>
        <w:t xml:space="preserve"> содержит более 400 встроенных функций. Функция имеет имя и список аргументов в круглых скобках. Аргументами могут быть числовые и текстовые константы, ячейки, диапазоны ячеек. Некоторые функции доступны только тогда, когда открыта соответствующая надстройка. 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 xml:space="preserve">Ввести функции в формулу можно вручную или с использованием мастера функций. Для работы с мастером функций надо нажать кнопку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Мастер функций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 xml:space="preserve">панели инструментов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Стандартная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 xml:space="preserve">или выполнить команду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Вставка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sym w:font="Symbol" w:char="F0AE"/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Функции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035AB8">
        <w:rPr>
          <w:rFonts w:ascii="Times New Roman" w:hAnsi="Times New Roman"/>
          <w:sz w:val="24"/>
          <w:szCs w:val="24"/>
        </w:rPr>
        <w:t xml:space="preserve">При этом открывается диалоговое окно </w:t>
      </w:r>
      <w:r w:rsidRPr="00035AB8">
        <w:rPr>
          <w:rFonts w:ascii="Times New Roman" w:hAnsi="Times New Roman"/>
          <w:b/>
          <w:i/>
          <w:sz w:val="24"/>
          <w:szCs w:val="24"/>
        </w:rPr>
        <w:t>Мастер</w:t>
      </w:r>
      <w:r w:rsidRPr="00035AB8">
        <w:rPr>
          <w:rFonts w:ascii="Times New Roman" w:hAnsi="Times New Roman"/>
          <w:sz w:val="24"/>
          <w:szCs w:val="24"/>
        </w:rPr>
        <w:t xml:space="preserve">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 xml:space="preserve">функций шаг </w:t>
      </w:r>
      <w:r w:rsidRPr="00035AB8">
        <w:rPr>
          <w:rFonts w:ascii="Times New Roman" w:hAnsi="Times New Roman"/>
          <w:b/>
          <w:i/>
          <w:sz w:val="24"/>
          <w:szCs w:val="24"/>
        </w:rPr>
        <w:t>1 из 2</w:t>
      </w:r>
      <w:r w:rsidRPr="00035AB8">
        <w:rPr>
          <w:rFonts w:ascii="Times New Roman" w:hAnsi="Times New Roman"/>
          <w:sz w:val="24"/>
          <w:szCs w:val="24"/>
        </w:rPr>
        <w:t xml:space="preserve">, в котором можно выбрать категорию функций. При выборе категории в поле 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Функция </w:t>
      </w:r>
      <w:r w:rsidRPr="00035AB8">
        <w:rPr>
          <w:rFonts w:ascii="Times New Roman" w:hAnsi="Times New Roman"/>
          <w:sz w:val="24"/>
          <w:szCs w:val="24"/>
        </w:rPr>
        <w:t>выводится список функций данной категории. В этом списке можно выбрать нужную функцию. В строке состояния выводится краткое описание функции.</w:t>
      </w:r>
    </w:p>
    <w:p w:rsidR="003D151E" w:rsidRPr="00035AB8" w:rsidRDefault="003D151E" w:rsidP="003D151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35AB8">
        <w:rPr>
          <w:rFonts w:ascii="Times New Roman" w:hAnsi="Times New Roman"/>
          <w:sz w:val="24"/>
          <w:szCs w:val="24"/>
        </w:rPr>
        <w:t>После выбора функции надо нажать кнопку</w:t>
      </w:r>
      <w:proofErr w:type="gramStart"/>
      <w:r w:rsidRPr="00035AB8">
        <w:rPr>
          <w:rFonts w:ascii="Times New Roman" w:hAnsi="Times New Roman"/>
          <w:sz w:val="24"/>
          <w:szCs w:val="24"/>
        </w:rPr>
        <w:t xml:space="preserve">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Д</w:t>
      </w:r>
      <w:proofErr w:type="gramEnd"/>
      <w:r w:rsidRPr="00035AB8">
        <w:rPr>
          <w:rFonts w:ascii="Times New Roman" w:hAnsi="Times New Roman"/>
          <w:b/>
          <w:bCs/>
          <w:i/>
          <w:sz w:val="24"/>
          <w:szCs w:val="24"/>
        </w:rPr>
        <w:t>алее,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 xml:space="preserve">в результате чего откроется окно диалога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Мастер функций шаг 2 из 2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035AB8">
        <w:rPr>
          <w:rFonts w:ascii="Times New Roman" w:hAnsi="Times New Roman"/>
          <w:sz w:val="24"/>
          <w:szCs w:val="24"/>
        </w:rPr>
        <w:t xml:space="preserve">в котором можно указать аргументы функции. В поле </w:t>
      </w:r>
      <w:r w:rsidRPr="00035AB8">
        <w:rPr>
          <w:rFonts w:ascii="Times New Roman" w:hAnsi="Times New Roman"/>
          <w:b/>
          <w:bCs/>
          <w:i/>
          <w:sz w:val="24"/>
          <w:szCs w:val="24"/>
        </w:rPr>
        <w:t>Значение</w:t>
      </w:r>
      <w:r w:rsidRPr="00035AB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 xml:space="preserve">выводится значение функции при указанных аргументах. После нажатия кнопки </w:t>
      </w:r>
      <w:r w:rsidRPr="00035AB8">
        <w:rPr>
          <w:rFonts w:ascii="Times New Roman" w:hAnsi="Times New Roman"/>
          <w:b/>
          <w:i/>
          <w:sz w:val="24"/>
          <w:szCs w:val="24"/>
        </w:rPr>
        <w:t>Готово</w:t>
      </w:r>
      <w:r w:rsidRPr="00035AB8">
        <w:rPr>
          <w:rFonts w:ascii="Times New Roman" w:hAnsi="Times New Roman"/>
          <w:b/>
          <w:sz w:val="24"/>
          <w:szCs w:val="24"/>
        </w:rPr>
        <w:t xml:space="preserve"> </w:t>
      </w:r>
      <w:r w:rsidRPr="00035AB8">
        <w:rPr>
          <w:rFonts w:ascii="Times New Roman" w:hAnsi="Times New Roman"/>
          <w:sz w:val="24"/>
          <w:szCs w:val="24"/>
        </w:rPr>
        <w:t>формула вставляется в активную ячейку.</w:t>
      </w:r>
    </w:p>
    <w:p w:rsidR="003D151E" w:rsidRPr="00035AB8" w:rsidRDefault="003D151E" w:rsidP="003D151E">
      <w:pPr>
        <w:pStyle w:val="Style10"/>
        <w:widowControl/>
        <w:ind w:firstLine="567"/>
        <w:jc w:val="center"/>
        <w:rPr>
          <w:rStyle w:val="FontStyle123"/>
          <w:rFonts w:ascii="Times New Roman" w:hAnsi="Times New Roman" w:cs="Times New Roman"/>
        </w:rPr>
      </w:pPr>
    </w:p>
    <w:p w:rsidR="003D151E" w:rsidRPr="00035AB8" w:rsidRDefault="003D151E" w:rsidP="003D151E">
      <w:pPr>
        <w:pStyle w:val="Style10"/>
        <w:widowControl/>
        <w:ind w:firstLine="567"/>
        <w:jc w:val="center"/>
        <w:rPr>
          <w:rStyle w:val="FontStyle123"/>
          <w:rFonts w:ascii="Times New Roman" w:hAnsi="Times New Roman" w:cs="Times New Roman"/>
        </w:rPr>
      </w:pPr>
      <w:r w:rsidRPr="00035AB8">
        <w:rPr>
          <w:rStyle w:val="FontStyle123"/>
          <w:rFonts w:ascii="Times New Roman" w:hAnsi="Times New Roman" w:cs="Times New Roman"/>
        </w:rPr>
        <w:t>Сортировка данных</w:t>
      </w:r>
    </w:p>
    <w:p w:rsidR="003D151E" w:rsidRPr="00035AB8" w:rsidRDefault="003D151E" w:rsidP="003D151E">
      <w:pPr>
        <w:pStyle w:val="Style18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Электронные таблицы позволяют осуществлять сорти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ровку данных, то есть производить их упорядочение. Дан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ные (числа, текст, даты) в электронных таблицах можно сортировать по возрастанию или убыванию. При сортиров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ке по возрастанию данные выстраиваются в следующем порядке:</w:t>
      </w:r>
    </w:p>
    <w:p w:rsidR="003D151E" w:rsidRPr="00035AB8" w:rsidRDefault="003D151E" w:rsidP="003D151E">
      <w:pPr>
        <w:pStyle w:val="Style38"/>
        <w:widowControl/>
        <w:numPr>
          <w:ilvl w:val="0"/>
          <w:numId w:val="1"/>
        </w:numPr>
        <w:tabs>
          <w:tab w:val="left" w:pos="567"/>
        </w:tabs>
        <w:spacing w:line="240" w:lineRule="auto"/>
        <w:ind w:firstLine="642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числа сортируются от наименьшего отрицательного до наибольшего положительного числа;</w:t>
      </w:r>
    </w:p>
    <w:p w:rsidR="003D151E" w:rsidRPr="00035AB8" w:rsidRDefault="003D151E" w:rsidP="003D151E">
      <w:pPr>
        <w:pStyle w:val="Style38"/>
        <w:widowControl/>
        <w:numPr>
          <w:ilvl w:val="0"/>
          <w:numId w:val="1"/>
        </w:numPr>
        <w:tabs>
          <w:tab w:val="left" w:pos="567"/>
        </w:tabs>
        <w:spacing w:line="240" w:lineRule="auto"/>
        <w:ind w:firstLine="642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текст сортируется в следующем порядке: числа, знаки, латинский алфавит, русский алфавит;</w:t>
      </w:r>
    </w:p>
    <w:p w:rsidR="003D151E" w:rsidRPr="00035AB8" w:rsidRDefault="003D151E" w:rsidP="003D151E">
      <w:pPr>
        <w:pStyle w:val="Style38"/>
        <w:widowControl/>
        <w:numPr>
          <w:ilvl w:val="0"/>
          <w:numId w:val="1"/>
        </w:numPr>
        <w:tabs>
          <w:tab w:val="left" w:pos="567"/>
        </w:tabs>
        <w:spacing w:line="240" w:lineRule="auto"/>
        <w:ind w:firstLine="642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пустые ячейки всегда помещаются в конец списка.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Для сортировки строк таблицы необходимо выбрать стол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бец, данные которого будут упорядочиваться. После сорти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ровки изменяется порядок следования строк, но сохраняет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>ся их целостность.</w:t>
      </w:r>
    </w:p>
    <w:p w:rsidR="003D151E" w:rsidRPr="00035AB8" w:rsidRDefault="003D151E" w:rsidP="003D151E">
      <w:pPr>
        <w:pStyle w:val="Style16"/>
        <w:widowControl/>
        <w:spacing w:line="240" w:lineRule="auto"/>
        <w:ind w:firstLine="567"/>
        <w:rPr>
          <w:rStyle w:val="FontStyle117"/>
          <w:rFonts w:ascii="Times New Roman" w:hAnsi="Times New Roman" w:cs="Times New Roman"/>
          <w:sz w:val="24"/>
          <w:szCs w:val="24"/>
        </w:rPr>
      </w:pP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t>Можно проводить вложенные сортировки, то есть сорти</w:t>
      </w:r>
      <w:r w:rsidRPr="00035AB8">
        <w:rPr>
          <w:rStyle w:val="FontStyle117"/>
          <w:rFonts w:ascii="Times New Roman" w:hAnsi="Times New Roman" w:cs="Times New Roman"/>
          <w:sz w:val="24"/>
          <w:szCs w:val="24"/>
        </w:rPr>
        <w:softHyphen/>
        <w:t xml:space="preserve">ровать данные последовательно по нескольким столбцам. При вложенной сортировке строки, имеющие одинаковые значения в ячейках первого столбца, будут упорядочены по значениям в ячейках второго столбца, а строки, имеющие одинаковые значения во втором столбце, будут упорядочены по значениям третьего столбца. </w:t>
      </w:r>
    </w:p>
    <w:p w:rsidR="003D151E" w:rsidRPr="00035AB8" w:rsidRDefault="003D151E" w:rsidP="003D15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51E" w:rsidRPr="00035AB8" w:rsidRDefault="003D151E" w:rsidP="003D15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7738E" w:rsidRDefault="00B7738E" w:rsidP="00B7738E">
      <w:pPr>
        <w:pStyle w:val="af4"/>
      </w:pPr>
      <w:r>
        <w:t>Работа с таблицей как с базой данных [1, с.60]:</w:t>
      </w:r>
    </w:p>
    <w:p w:rsidR="00B7738E" w:rsidRDefault="00B7738E" w:rsidP="00B7738E">
      <w:pPr>
        <w:pStyle w:val="af4"/>
      </w:pPr>
      <w:r>
        <w:t xml:space="preserve">«Табличный процессор </w:t>
      </w:r>
      <w:proofErr w:type="spellStart"/>
      <w:r>
        <w:t>Excelпозволяет</w:t>
      </w:r>
      <w:proofErr w:type="spellEnd"/>
      <w:r>
        <w:t xml:space="preserve"> работать с таблицей как с базой данных</w:t>
      </w:r>
      <w:proofErr w:type="gramStart"/>
      <w:r>
        <w:t>.Б</w:t>
      </w:r>
      <w:proofErr w:type="gramEnd"/>
      <w:r>
        <w:t xml:space="preserve">азы </w:t>
      </w:r>
      <w:proofErr w:type="spellStart"/>
      <w:r>
        <w:t>данныхпредназначены</w:t>
      </w:r>
      <w:proofErr w:type="spellEnd"/>
      <w:r>
        <w:t xml:space="preserve"> для хранения больших объемов структурированной информации и работы с ней:</w:t>
      </w:r>
    </w:p>
    <w:p w:rsidR="00B7738E" w:rsidRDefault="00B7738E" w:rsidP="00B7738E">
      <w:pPr>
        <w:pStyle w:val="af4"/>
        <w:numPr>
          <w:ilvl w:val="0"/>
          <w:numId w:val="2"/>
        </w:numPr>
      </w:pPr>
      <w:r>
        <w:t>ввода, просмотра и редактирования данных;</w:t>
      </w:r>
    </w:p>
    <w:p w:rsidR="00B7738E" w:rsidRDefault="00B7738E" w:rsidP="00B7738E">
      <w:pPr>
        <w:pStyle w:val="af4"/>
        <w:numPr>
          <w:ilvl w:val="0"/>
          <w:numId w:val="2"/>
        </w:numPr>
      </w:pPr>
      <w:r>
        <w:t>выборки, сортировки и фильтрации данных;</w:t>
      </w:r>
    </w:p>
    <w:p w:rsidR="00B7738E" w:rsidRDefault="00B7738E" w:rsidP="00B7738E">
      <w:pPr>
        <w:pStyle w:val="af4"/>
        <w:numPr>
          <w:ilvl w:val="0"/>
          <w:numId w:val="2"/>
        </w:numPr>
      </w:pPr>
      <w:r>
        <w:t>подведения итогов с использованием статистических функций;</w:t>
      </w:r>
    </w:p>
    <w:p w:rsidR="00B7738E" w:rsidRDefault="00B7738E" w:rsidP="00B7738E">
      <w:pPr>
        <w:pStyle w:val="af4"/>
        <w:numPr>
          <w:ilvl w:val="0"/>
          <w:numId w:val="2"/>
        </w:numPr>
      </w:pPr>
      <w:r>
        <w:t>создания сводных таблиц для анализа данных;</w:t>
      </w:r>
    </w:p>
    <w:p w:rsidR="00B7738E" w:rsidRDefault="00B7738E" w:rsidP="00B7738E">
      <w:pPr>
        <w:pStyle w:val="af4"/>
        <w:numPr>
          <w:ilvl w:val="0"/>
          <w:numId w:val="2"/>
        </w:numPr>
      </w:pPr>
      <w:r>
        <w:t>использования ее для создания писем с целью их рассылки, наклеек на почтовые конверты и др.</w:t>
      </w:r>
    </w:p>
    <w:p w:rsidR="00B7738E" w:rsidRDefault="00B7738E" w:rsidP="00B7738E">
      <w:pPr>
        <w:pStyle w:val="af4"/>
      </w:pPr>
      <w:r>
        <w:rPr>
          <w:b/>
          <w:bCs/>
        </w:rPr>
        <w:t xml:space="preserve">База данных в </w:t>
      </w:r>
      <w:proofErr w:type="spellStart"/>
      <w:r>
        <w:rPr>
          <w:b/>
          <w:bCs/>
        </w:rPr>
        <w:t>Ex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>el</w:t>
      </w:r>
      <w:proofErr w:type="spellEnd"/>
      <w:r>
        <w:rPr>
          <w:b/>
          <w:bCs/>
        </w:rPr>
        <w:t xml:space="preserve"> – </w:t>
      </w:r>
      <w:r>
        <w:t xml:space="preserve">это специально организованная таблица. Ее строки </w:t>
      </w:r>
      <w:proofErr w:type="spellStart"/>
      <w:r>
        <w:t>называются</w:t>
      </w:r>
      <w:r>
        <w:rPr>
          <w:b/>
          <w:bCs/>
        </w:rPr>
        <w:t>записями</w:t>
      </w:r>
      <w:proofErr w:type="spellEnd"/>
      <w:r>
        <w:t xml:space="preserve">, а </w:t>
      </w:r>
      <w:proofErr w:type="spellStart"/>
      <w:r>
        <w:t>столбцы</w:t>
      </w:r>
      <w:r>
        <w:rPr>
          <w:b/>
          <w:bCs/>
        </w:rPr>
        <w:t>полями</w:t>
      </w:r>
      <w:proofErr w:type="spellEnd"/>
      <w:r>
        <w:t>. Притом, первая строка таблицы должна содержать имена полей.</w:t>
      </w:r>
    </w:p>
    <w:p w:rsidR="00B7738E" w:rsidRDefault="00B7738E" w:rsidP="00B7738E">
      <w:pPr>
        <w:pStyle w:val="af4"/>
      </w:pPr>
      <w:r>
        <w:t>Работу с базой данны</w:t>
      </w:r>
      <w:proofErr w:type="gramStart"/>
      <w:r>
        <w:t>х(</w:t>
      </w:r>
      <w:proofErr w:type="gramEnd"/>
      <w:r>
        <w:t xml:space="preserve">БД) позволяет пункт </w:t>
      </w:r>
      <w:proofErr w:type="spellStart"/>
      <w:r>
        <w:t>меню</w:t>
      </w:r>
      <w:r>
        <w:rPr>
          <w:b/>
          <w:bCs/>
        </w:rPr>
        <w:t>Данные</w:t>
      </w:r>
      <w:proofErr w:type="spellEnd"/>
      <w:r>
        <w:t>. Для обращения к нему необходимо сделать активной одну из ячеек диапазона, занимаемого таблицей».</w:t>
      </w:r>
    </w:p>
    <w:p w:rsidR="00B7738E" w:rsidRDefault="00B7738E" w:rsidP="00B7738E">
      <w:pPr>
        <w:pStyle w:val="af4"/>
      </w:pPr>
      <w:r>
        <w:t>Сортировка данных [1, c.61]:</w:t>
      </w:r>
    </w:p>
    <w:p w:rsidR="00B7738E" w:rsidRDefault="00B7738E" w:rsidP="00B7738E">
      <w:pPr>
        <w:pStyle w:val="af4"/>
      </w:pPr>
      <w:r>
        <w:t>«</w:t>
      </w:r>
      <w:r>
        <w:rPr>
          <w:b/>
          <w:bCs/>
        </w:rPr>
        <w:t>Сортировка данных базы</w:t>
      </w:r>
      <w:r>
        <w:t xml:space="preserve">– </w:t>
      </w:r>
      <w:proofErr w:type="gramStart"/>
      <w:r>
        <w:t>эт</w:t>
      </w:r>
      <w:proofErr w:type="gramEnd"/>
      <w:r>
        <w:t xml:space="preserve">о упорядочение записей по возрастанию или убыванию значений одного или нескольких полей. </w:t>
      </w:r>
      <w:proofErr w:type="spellStart"/>
      <w:proofErr w:type="gramStart"/>
      <w:r>
        <w:t>В</w:t>
      </w:r>
      <w:proofErr w:type="gramEnd"/>
      <w:r>
        <w:t>Excelона</w:t>
      </w:r>
      <w:proofErr w:type="spellEnd"/>
      <w:r>
        <w:t xml:space="preserve"> выполняется по </w:t>
      </w:r>
      <w:proofErr w:type="spellStart"/>
      <w:r>
        <w:t>команде</w:t>
      </w:r>
      <w:r>
        <w:rPr>
          <w:b/>
          <w:bCs/>
        </w:rPr>
        <w:t>Данные</w:t>
      </w:r>
      <w:proofErr w:type="spellEnd"/>
      <w:r>
        <w:rPr>
          <w:b/>
          <w:bCs/>
        </w:rPr>
        <w:t>/Сортировка</w:t>
      </w:r>
      <w:r>
        <w:t>. Имеется возможность сортировки одновременно по трем полям, а также установки параметров».</w:t>
      </w:r>
    </w:p>
    <w:p w:rsidR="00B7738E" w:rsidRDefault="00B7738E" w:rsidP="00B7738E">
      <w:pPr>
        <w:pStyle w:val="af4"/>
      </w:pPr>
      <w:r>
        <w:t>Работа с формой [1, с.62–63]:</w:t>
      </w:r>
    </w:p>
    <w:p w:rsidR="00B7738E" w:rsidRDefault="00B7738E" w:rsidP="00B7738E">
      <w:pPr>
        <w:pStyle w:val="af4"/>
      </w:pPr>
      <w:r>
        <w:t>«</w:t>
      </w:r>
      <w:r>
        <w:rPr>
          <w:b/>
          <w:bCs/>
        </w:rPr>
        <w:t xml:space="preserve">Форма </w:t>
      </w:r>
      <w:r>
        <w:t>– это шаблон на экране, позволяющий работу с БД. В форме отображаются поля текущей записи и их названия. В ней можно:</w:t>
      </w:r>
    </w:p>
    <w:p w:rsidR="00B7738E" w:rsidRDefault="00B7738E" w:rsidP="00B7738E">
      <w:pPr>
        <w:pStyle w:val="af4"/>
        <w:numPr>
          <w:ilvl w:val="0"/>
          <w:numId w:val="3"/>
        </w:numPr>
      </w:pPr>
      <w:r>
        <w:t>перемещаться по полям записи и редактировать их значения;</w:t>
      </w:r>
    </w:p>
    <w:p w:rsidR="00B7738E" w:rsidRDefault="00B7738E" w:rsidP="00B7738E">
      <w:pPr>
        <w:pStyle w:val="af4"/>
        <w:numPr>
          <w:ilvl w:val="0"/>
          <w:numId w:val="3"/>
        </w:numPr>
      </w:pPr>
      <w:r>
        <w:t>просматривать записи БД;</w:t>
      </w:r>
    </w:p>
    <w:p w:rsidR="00B7738E" w:rsidRDefault="00B7738E" w:rsidP="00B7738E">
      <w:pPr>
        <w:pStyle w:val="af4"/>
        <w:numPr>
          <w:ilvl w:val="0"/>
          <w:numId w:val="3"/>
        </w:numPr>
      </w:pPr>
      <w:r>
        <w:t xml:space="preserve">добавлять записи в БД; </w:t>
      </w:r>
    </w:p>
    <w:p w:rsidR="00B7738E" w:rsidRDefault="00B7738E" w:rsidP="00B7738E">
      <w:pPr>
        <w:pStyle w:val="af4"/>
        <w:numPr>
          <w:ilvl w:val="0"/>
          <w:numId w:val="3"/>
        </w:numPr>
      </w:pPr>
      <w:r>
        <w:t>удалять записи из БД</w:t>
      </w:r>
      <w:proofErr w:type="gramStart"/>
      <w:r>
        <w:t xml:space="preserve"> ;</w:t>
      </w:r>
      <w:proofErr w:type="gramEnd"/>
      <w:r>
        <w:t xml:space="preserve"> </w:t>
      </w:r>
    </w:p>
    <w:p w:rsidR="00B7738E" w:rsidRDefault="00B7738E" w:rsidP="00B7738E">
      <w:pPr>
        <w:pStyle w:val="af4"/>
      </w:pPr>
      <w:r>
        <w:t>выбирать записи из БД по условию. В условиях для числовых полей можно использовать знаки операций сравнения: = (равно), &lt; (меньше), &gt; (больше), &lt;= (меньше или равно), &gt;= (больше или равно), &lt;&gt; (неравно). В условиях для текстовых полей можно использовать шаблоны с символами * (любая последовательность символов) и</w:t>
      </w:r>
      <w:proofErr w:type="gramStart"/>
      <w:r>
        <w:t xml:space="preserve"> ?</w:t>
      </w:r>
      <w:proofErr w:type="gramEnd"/>
      <w:r>
        <w:t xml:space="preserve"> (любой один символ). Если условия задаются в нескольких полях записи, то они объединяются логическим «И»».</w:t>
      </w:r>
    </w:p>
    <w:p w:rsidR="00B7738E" w:rsidRDefault="00B7738E" w:rsidP="00B7738E">
      <w:pPr>
        <w:pStyle w:val="af4"/>
      </w:pPr>
      <w:r>
        <w:t xml:space="preserve">Работа с </w:t>
      </w:r>
      <w:proofErr w:type="spellStart"/>
      <w:r>
        <w:t>автофильтром</w:t>
      </w:r>
      <w:proofErr w:type="spellEnd"/>
      <w:r>
        <w:t xml:space="preserve"> [1, с.64–65]:</w:t>
      </w:r>
    </w:p>
    <w:p w:rsidR="00B7738E" w:rsidRDefault="00B7738E" w:rsidP="00B7738E">
      <w:pPr>
        <w:pStyle w:val="af4"/>
      </w:pPr>
      <w:r>
        <w:t>«</w:t>
      </w:r>
      <w:proofErr w:type="spellStart"/>
      <w:r>
        <w:t>Автофильтр</w:t>
      </w:r>
      <w:proofErr w:type="spellEnd"/>
      <w:r>
        <w:t xml:space="preserve"> позволяет выбрать из БД и отобразить на экране для просмотра только те записи, которые отвечают заданным критериям. Он выполняется по команде </w:t>
      </w:r>
      <w:r>
        <w:rPr>
          <w:b/>
          <w:bCs/>
        </w:rPr>
        <w:t>Данные/Фильтр/</w:t>
      </w:r>
      <w:proofErr w:type="spellStart"/>
      <w:r>
        <w:rPr>
          <w:b/>
          <w:bCs/>
        </w:rPr>
        <w:t>Автофильтр</w:t>
      </w:r>
      <w:proofErr w:type="spellEnd"/>
      <w:r>
        <w:t>. В результате к имени каждого поля добавляется кнопка раскрытия списка. Раскрыв список у поля, можно задать выбор:</w:t>
      </w:r>
    </w:p>
    <w:p w:rsidR="00B7738E" w:rsidRDefault="00B7738E" w:rsidP="00B7738E">
      <w:pPr>
        <w:pStyle w:val="af4"/>
        <w:numPr>
          <w:ilvl w:val="0"/>
          <w:numId w:val="4"/>
        </w:numPr>
      </w:pPr>
      <w:r>
        <w:t>всех записей;</w:t>
      </w:r>
    </w:p>
    <w:p w:rsidR="00B7738E" w:rsidRDefault="00B7738E" w:rsidP="00B7738E">
      <w:pPr>
        <w:pStyle w:val="af4"/>
        <w:numPr>
          <w:ilvl w:val="0"/>
          <w:numId w:val="4"/>
        </w:numPr>
      </w:pPr>
      <w:r>
        <w:t>первых 10-ти записей;</w:t>
      </w:r>
    </w:p>
    <w:p w:rsidR="00B7738E" w:rsidRDefault="00B7738E" w:rsidP="00B7738E">
      <w:pPr>
        <w:pStyle w:val="af4"/>
        <w:numPr>
          <w:ilvl w:val="0"/>
          <w:numId w:val="4"/>
        </w:numPr>
      </w:pPr>
      <w:r>
        <w:t>по логическому условию «И», «ИЛИ»;</w:t>
      </w:r>
    </w:p>
    <w:p w:rsidR="00B7738E" w:rsidRDefault="00B7738E" w:rsidP="00B7738E">
      <w:pPr>
        <w:pStyle w:val="af4"/>
        <w:numPr>
          <w:ilvl w:val="0"/>
          <w:numId w:val="4"/>
        </w:numPr>
      </w:pPr>
      <w:r>
        <w:t>по определенному значению поля.</w:t>
      </w:r>
    </w:p>
    <w:p w:rsidR="00B7738E" w:rsidRDefault="00B7738E" w:rsidP="00B7738E">
      <w:pPr>
        <w:pStyle w:val="af4"/>
      </w:pPr>
      <w:r>
        <w:t>Можно задать условия в нескольких полях, и они будут работать по принципу логического «И».</w:t>
      </w:r>
    </w:p>
    <w:p w:rsidR="00B7738E" w:rsidRDefault="00B7738E" w:rsidP="00B7738E">
      <w:pPr>
        <w:pStyle w:val="af4"/>
      </w:pPr>
      <w:r>
        <w:t xml:space="preserve">Для отмены результата фильтрации используется команда </w:t>
      </w:r>
      <w:r>
        <w:rPr>
          <w:b/>
          <w:bCs/>
        </w:rPr>
        <w:t>Данные/ Фильтр</w:t>
      </w:r>
      <w:proofErr w:type="gramStart"/>
      <w:r>
        <w:rPr>
          <w:b/>
          <w:bCs/>
        </w:rPr>
        <w:t>/П</w:t>
      </w:r>
      <w:proofErr w:type="gramEnd"/>
      <w:r>
        <w:rPr>
          <w:b/>
          <w:bCs/>
        </w:rPr>
        <w:t>оказать все, д</w:t>
      </w:r>
      <w:r>
        <w:t xml:space="preserve">ля выхода из </w:t>
      </w:r>
      <w:proofErr w:type="spellStart"/>
      <w:r>
        <w:t>автофильтра</w:t>
      </w:r>
      <w:proofErr w:type="spellEnd"/>
      <w:r>
        <w:t xml:space="preserve"> – команда </w:t>
      </w:r>
      <w:r>
        <w:rPr>
          <w:b/>
          <w:bCs/>
        </w:rPr>
        <w:t>Данные/ Фильтр/</w:t>
      </w:r>
      <w:proofErr w:type="spellStart"/>
      <w:r>
        <w:rPr>
          <w:b/>
          <w:bCs/>
        </w:rPr>
        <w:t>Автофильтр</w:t>
      </w:r>
      <w:proofErr w:type="spellEnd"/>
      <w:r>
        <w:t>».</w:t>
      </w:r>
    </w:p>
    <w:p w:rsidR="00B7738E" w:rsidRDefault="00B7738E" w:rsidP="00B7738E">
      <w:pPr>
        <w:pStyle w:val="af4"/>
      </w:pPr>
      <w:r>
        <w:t>Работа с расширенным фильтром [1, с.66]:</w:t>
      </w:r>
    </w:p>
    <w:p w:rsidR="00B7738E" w:rsidRDefault="00B7738E" w:rsidP="00B7738E">
      <w:pPr>
        <w:pStyle w:val="af4"/>
      </w:pPr>
      <w:r>
        <w:t xml:space="preserve">«Расширенный фильтр позволяет использовать для поиска данных в БД более сложные критерии, чем в </w:t>
      </w:r>
      <w:proofErr w:type="spellStart"/>
      <w:r>
        <w:t>автофильтрах</w:t>
      </w:r>
      <w:proofErr w:type="spellEnd"/>
      <w:r>
        <w:t xml:space="preserve">. Он выполняется по </w:t>
      </w:r>
      <w:proofErr w:type="spellStart"/>
      <w:r>
        <w:t>команде</w:t>
      </w:r>
      <w:r>
        <w:rPr>
          <w:b/>
          <w:bCs/>
        </w:rPr>
        <w:t>Данные</w:t>
      </w:r>
      <w:proofErr w:type="spellEnd"/>
      <w:r>
        <w:rPr>
          <w:b/>
          <w:bCs/>
        </w:rPr>
        <w:t>/Фильтр/Расширенный фильтр</w:t>
      </w:r>
      <w:r>
        <w:t>.</w:t>
      </w:r>
    </w:p>
    <w:p w:rsidR="00B7738E" w:rsidRDefault="00B7738E" w:rsidP="00B7738E">
      <w:pPr>
        <w:pStyle w:val="af4"/>
      </w:pPr>
      <w:r>
        <w:t>При создании расширенного фильтра задается:</w:t>
      </w:r>
    </w:p>
    <w:p w:rsidR="00B7738E" w:rsidRDefault="00B7738E" w:rsidP="00B7738E">
      <w:pPr>
        <w:pStyle w:val="af4"/>
        <w:numPr>
          <w:ilvl w:val="0"/>
          <w:numId w:val="5"/>
        </w:numPr>
      </w:pPr>
      <w:r>
        <w:t>диапазон ячеек, занимаемый БД, в которой будет осуществляться поиск;</w:t>
      </w:r>
    </w:p>
    <w:p w:rsidR="00B7738E" w:rsidRDefault="00B7738E" w:rsidP="00B7738E">
      <w:pPr>
        <w:pStyle w:val="af4"/>
        <w:numPr>
          <w:ilvl w:val="0"/>
          <w:numId w:val="5"/>
        </w:numPr>
      </w:pPr>
      <w:r>
        <w:t>диапазон ячеек, занимаемый областью критериев поиска, которая должна быть сформирована пользователем;</w:t>
      </w:r>
    </w:p>
    <w:p w:rsidR="00B7738E" w:rsidRDefault="00B7738E" w:rsidP="00B7738E">
      <w:pPr>
        <w:pStyle w:val="af4"/>
        <w:numPr>
          <w:ilvl w:val="0"/>
          <w:numId w:val="5"/>
        </w:numPr>
      </w:pPr>
      <w:r>
        <w:t xml:space="preserve">диапазон ячеек, в который будут помещены результаты поиска (область результатов). </w:t>
      </w:r>
    </w:p>
    <w:p w:rsidR="00B7738E" w:rsidRDefault="00B7738E" w:rsidP="00B7738E">
      <w:pPr>
        <w:pStyle w:val="af4"/>
      </w:pPr>
      <w:r>
        <w:t>Данные области могут быть расположены на одном листе книги, на разных листах книги, в разных книгах».</w:t>
      </w:r>
    </w:p>
    <w:p w:rsidR="00B7738E" w:rsidRDefault="00B7738E" w:rsidP="00B7738E">
      <w:pPr>
        <w:pStyle w:val="af4"/>
      </w:pPr>
      <w:r>
        <w:t>Подведение итогов в электронных таблицах [1, с.68]:</w:t>
      </w:r>
    </w:p>
    <w:p w:rsidR="00B7738E" w:rsidRDefault="00B7738E" w:rsidP="00B7738E">
      <w:pPr>
        <w:pStyle w:val="af4"/>
      </w:pPr>
      <w:r>
        <w:t xml:space="preserve">«Часто в таблицах требуется подводить промежуточные (частные) и общие итоги по числовым полям с помощью различных операций. Для этого используется </w:t>
      </w:r>
      <w:proofErr w:type="spellStart"/>
      <w:r>
        <w:t>команда</w:t>
      </w:r>
      <w:r>
        <w:rPr>
          <w:b/>
          <w:bCs/>
        </w:rPr>
        <w:t>Данные</w:t>
      </w:r>
      <w:proofErr w:type="spellEnd"/>
      <w:r>
        <w:rPr>
          <w:b/>
          <w:bCs/>
        </w:rPr>
        <w:t>/Итоги</w:t>
      </w:r>
      <w:r>
        <w:t>.</w:t>
      </w:r>
    </w:p>
    <w:p w:rsidR="00B7738E" w:rsidRDefault="00B7738E" w:rsidP="00B7738E">
      <w:pPr>
        <w:pStyle w:val="af4"/>
      </w:pPr>
      <w:r>
        <w:t>До выполнения данной команды необходимо таблицу представить как БД и рассортировать ее по полю, при изменении значения которого надо подвести итоги. Затем следует указать:</w:t>
      </w:r>
    </w:p>
    <w:p w:rsidR="00B7738E" w:rsidRDefault="00B7738E" w:rsidP="00B7738E">
      <w:pPr>
        <w:pStyle w:val="af4"/>
        <w:numPr>
          <w:ilvl w:val="0"/>
          <w:numId w:val="6"/>
        </w:numPr>
      </w:pPr>
      <w:r>
        <w:t>поле, по которому были рассортированы записи;</w:t>
      </w:r>
    </w:p>
    <w:p w:rsidR="00B7738E" w:rsidRDefault="00B7738E" w:rsidP="00B7738E">
      <w:pPr>
        <w:pStyle w:val="af4"/>
        <w:numPr>
          <w:ilvl w:val="0"/>
          <w:numId w:val="6"/>
        </w:numPr>
      </w:pPr>
      <w:r>
        <w:t>операцию для подведения итогов;</w:t>
      </w:r>
    </w:p>
    <w:p w:rsidR="00B7738E" w:rsidRDefault="00B7738E" w:rsidP="00B7738E">
      <w:pPr>
        <w:pStyle w:val="af4"/>
        <w:numPr>
          <w:ilvl w:val="0"/>
          <w:numId w:val="6"/>
        </w:numPr>
      </w:pPr>
      <w:r>
        <w:t>числовые поля, по которым подводятся итоги.</w:t>
      </w:r>
    </w:p>
    <w:p w:rsidR="00B7738E" w:rsidRDefault="00B7738E" w:rsidP="00B7738E">
      <w:pPr>
        <w:pStyle w:val="af4"/>
      </w:pPr>
      <w:r>
        <w:t>В результате выполнения команды в таблицу вставляются итоговые строки».</w:t>
      </w:r>
    </w:p>
    <w:p w:rsidR="00B7738E" w:rsidRDefault="00B7738E" w:rsidP="00B7738E">
      <w:pPr>
        <w:pStyle w:val="af4"/>
      </w:pPr>
      <w:r>
        <w:t>Создание сводных таблиц [1, с.69–70]:</w:t>
      </w:r>
    </w:p>
    <w:p w:rsidR="00B7738E" w:rsidRDefault="00B7738E" w:rsidP="00B7738E">
      <w:pPr>
        <w:pStyle w:val="af4"/>
      </w:pPr>
      <w:r>
        <w:t>«</w:t>
      </w:r>
      <w:r>
        <w:rPr>
          <w:b/>
          <w:bCs/>
        </w:rPr>
        <w:t>Сводная таблиц</w:t>
      </w:r>
      <w:proofErr w:type="gramStart"/>
      <w:r>
        <w:rPr>
          <w:b/>
          <w:bCs/>
        </w:rPr>
        <w:t>а</w:t>
      </w:r>
      <w:r>
        <w:t>(</w:t>
      </w:r>
      <w:proofErr w:type="gramEnd"/>
      <w:r>
        <w:t>СТ) – это интерактивный отчет, в котором могут интегрироваться и анализироваться данные из источников:</w:t>
      </w:r>
    </w:p>
    <w:p w:rsidR="00B7738E" w:rsidRDefault="00B7738E" w:rsidP="00B7738E">
      <w:pPr>
        <w:pStyle w:val="af4"/>
        <w:numPr>
          <w:ilvl w:val="0"/>
          <w:numId w:val="7"/>
        </w:numPr>
      </w:pPr>
      <w:r>
        <w:t xml:space="preserve">БД </w:t>
      </w:r>
      <w:proofErr w:type="spellStart"/>
      <w:r>
        <w:t>Ex</w:t>
      </w:r>
      <w:proofErr w:type="gramStart"/>
      <w:r>
        <w:t>с</w:t>
      </w:r>
      <w:proofErr w:type="gramEnd"/>
      <w:r>
        <w:t>el</w:t>
      </w:r>
      <w:proofErr w:type="spellEnd"/>
      <w:r>
        <w:t xml:space="preserve">; </w:t>
      </w:r>
    </w:p>
    <w:p w:rsidR="00B7738E" w:rsidRDefault="00B7738E" w:rsidP="00B7738E">
      <w:pPr>
        <w:pStyle w:val="af4"/>
        <w:numPr>
          <w:ilvl w:val="0"/>
          <w:numId w:val="7"/>
        </w:numPr>
      </w:pPr>
      <w:r>
        <w:t>внешней БД;</w:t>
      </w:r>
    </w:p>
    <w:p w:rsidR="00B7738E" w:rsidRDefault="00B7738E" w:rsidP="00B7738E">
      <w:pPr>
        <w:pStyle w:val="af4"/>
        <w:numPr>
          <w:ilvl w:val="0"/>
          <w:numId w:val="7"/>
        </w:numPr>
      </w:pPr>
      <w:r>
        <w:t>нескольких диапазонов;</w:t>
      </w:r>
    </w:p>
    <w:p w:rsidR="00B7738E" w:rsidRDefault="00B7738E" w:rsidP="00B7738E">
      <w:pPr>
        <w:pStyle w:val="af4"/>
        <w:numPr>
          <w:ilvl w:val="0"/>
          <w:numId w:val="7"/>
        </w:numPr>
      </w:pPr>
      <w:r>
        <w:t>другой СТ.</w:t>
      </w:r>
    </w:p>
    <w:p w:rsidR="00B7738E" w:rsidRDefault="00B7738E" w:rsidP="00B7738E">
      <w:pPr>
        <w:pStyle w:val="af4"/>
      </w:pPr>
      <w:r>
        <w:t xml:space="preserve">С помощью </w:t>
      </w:r>
      <w:proofErr w:type="gramStart"/>
      <w:r>
        <w:t>СТ</w:t>
      </w:r>
      <w:proofErr w:type="gramEnd"/>
      <w:r>
        <w:t xml:space="preserve"> можно анализировать данные в различных разрезах, не создавая каждый раз новый отчет. В этом и заключается достоинство СТ. В </w:t>
      </w:r>
      <w:proofErr w:type="gramStart"/>
      <w:r>
        <w:t>СТ</w:t>
      </w:r>
      <w:proofErr w:type="gramEnd"/>
      <w:r>
        <w:t xml:space="preserve"> можно показывать данные, скрывая детали или, наоборот, со всеми подробностями.</w:t>
      </w:r>
    </w:p>
    <w:p w:rsidR="00B7738E" w:rsidRDefault="00B7738E" w:rsidP="00B7738E">
      <w:pPr>
        <w:pStyle w:val="af4"/>
      </w:pPr>
      <w:proofErr w:type="gramStart"/>
      <w:r>
        <w:t>СТ</w:t>
      </w:r>
      <w:proofErr w:type="gramEnd"/>
      <w:r>
        <w:t xml:space="preserve"> состоит из четырех областей:</w:t>
      </w:r>
    </w:p>
    <w:p w:rsidR="00B7738E" w:rsidRDefault="00B7738E" w:rsidP="00B7738E">
      <w:pPr>
        <w:pStyle w:val="af4"/>
        <w:numPr>
          <w:ilvl w:val="0"/>
          <w:numId w:val="8"/>
        </w:numPr>
      </w:pPr>
      <w:r>
        <w:rPr>
          <w:b/>
          <w:bCs/>
        </w:rPr>
        <w:t>Строка</w:t>
      </w:r>
      <w:r>
        <w:t xml:space="preserve">. В ней отображаются значения поля, используемого в качестве заголовков строк </w:t>
      </w:r>
      <w:proofErr w:type="gramStart"/>
      <w:r>
        <w:t>СТ</w:t>
      </w:r>
      <w:proofErr w:type="gramEnd"/>
      <w:r>
        <w:t>;</w:t>
      </w:r>
    </w:p>
    <w:p w:rsidR="00B7738E" w:rsidRDefault="00B7738E" w:rsidP="00B7738E">
      <w:pPr>
        <w:pStyle w:val="af4"/>
        <w:numPr>
          <w:ilvl w:val="0"/>
          <w:numId w:val="8"/>
        </w:numPr>
      </w:pPr>
      <w:r>
        <w:rPr>
          <w:b/>
          <w:bCs/>
        </w:rPr>
        <w:t>Столбец</w:t>
      </w:r>
      <w:r>
        <w:t>. В ней отображаются значения поля, используемого в качестве заголовков столбцов СТ.</w:t>
      </w:r>
    </w:p>
    <w:p w:rsidR="00B7738E" w:rsidRDefault="00B7738E" w:rsidP="00B7738E">
      <w:pPr>
        <w:pStyle w:val="af4"/>
        <w:numPr>
          <w:ilvl w:val="0"/>
          <w:numId w:val="8"/>
        </w:numPr>
      </w:pPr>
      <w:r>
        <w:rPr>
          <w:b/>
          <w:bCs/>
        </w:rPr>
        <w:t>Данные</w:t>
      </w:r>
      <w:r>
        <w:t>. В ней отображаются итоговые значения.</w:t>
      </w:r>
    </w:p>
    <w:p w:rsidR="00B7738E" w:rsidRDefault="00B7738E" w:rsidP="00B7738E">
      <w:pPr>
        <w:pStyle w:val="af4"/>
        <w:numPr>
          <w:ilvl w:val="0"/>
          <w:numId w:val="8"/>
        </w:numPr>
      </w:pPr>
      <w:r>
        <w:rPr>
          <w:b/>
          <w:bCs/>
        </w:rPr>
        <w:t>Страница</w:t>
      </w:r>
      <w:r>
        <w:t>. Позволяет применить фильтр к данным СТ.</w:t>
      </w:r>
    </w:p>
    <w:p w:rsidR="00B7738E" w:rsidRDefault="00B7738E" w:rsidP="00B7738E">
      <w:pPr>
        <w:pStyle w:val="af4"/>
      </w:pPr>
      <w:proofErr w:type="gramStart"/>
      <w:r>
        <w:t>СТ</w:t>
      </w:r>
      <w:proofErr w:type="gramEnd"/>
      <w:r>
        <w:t xml:space="preserve"> на основе БД </w:t>
      </w:r>
      <w:proofErr w:type="spellStart"/>
      <w:r>
        <w:t>Exсelсоздается</w:t>
      </w:r>
      <w:proofErr w:type="spellEnd"/>
      <w:r>
        <w:t xml:space="preserve"> по </w:t>
      </w:r>
      <w:proofErr w:type="spellStart"/>
      <w:r>
        <w:t>команде</w:t>
      </w:r>
      <w:r>
        <w:rPr>
          <w:b/>
          <w:bCs/>
        </w:rPr>
        <w:t>Данные</w:t>
      </w:r>
      <w:proofErr w:type="spellEnd"/>
      <w:r>
        <w:rPr>
          <w:b/>
          <w:bCs/>
        </w:rPr>
        <w:t>/Сводная таблица</w:t>
      </w:r>
      <w:r>
        <w:t xml:space="preserve">. В результате </w:t>
      </w:r>
      <w:proofErr w:type="spellStart"/>
      <w:r>
        <w:t>загружается</w:t>
      </w:r>
      <w:r>
        <w:rPr>
          <w:b/>
          <w:bCs/>
        </w:rPr>
        <w:t>Мастер</w:t>
      </w:r>
      <w:proofErr w:type="spellEnd"/>
      <w:r>
        <w:rPr>
          <w:b/>
          <w:bCs/>
        </w:rPr>
        <w:t xml:space="preserve"> сводных таблиц и диаграмм</w:t>
      </w:r>
      <w:r>
        <w:t xml:space="preserve">, который за три шага приводит к созданию </w:t>
      </w:r>
      <w:proofErr w:type="gramStart"/>
      <w:r>
        <w:t>СТ</w:t>
      </w:r>
      <w:proofErr w:type="gramEnd"/>
      <w:r>
        <w:t>».</w:t>
      </w:r>
    </w:p>
    <w:p w:rsidR="00E60CE9" w:rsidRPr="00035AB8" w:rsidRDefault="00E60CE9">
      <w:pPr>
        <w:rPr>
          <w:rFonts w:ascii="Times New Roman" w:hAnsi="Times New Roman"/>
          <w:sz w:val="24"/>
          <w:szCs w:val="24"/>
        </w:rPr>
      </w:pPr>
    </w:p>
    <w:sectPr w:rsidR="00E60CE9" w:rsidRPr="00035AB8" w:rsidSect="00E60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7AB6A0"/>
    <w:lvl w:ilvl="0">
      <w:numFmt w:val="bullet"/>
      <w:lvlText w:val="*"/>
      <w:lvlJc w:val="left"/>
    </w:lvl>
  </w:abstractNum>
  <w:abstractNum w:abstractNumId="1">
    <w:nsid w:val="158412C0"/>
    <w:multiLevelType w:val="multilevel"/>
    <w:tmpl w:val="24066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37285D"/>
    <w:multiLevelType w:val="multilevel"/>
    <w:tmpl w:val="4A26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4F53DF"/>
    <w:multiLevelType w:val="multilevel"/>
    <w:tmpl w:val="8D2C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131CD5"/>
    <w:multiLevelType w:val="multilevel"/>
    <w:tmpl w:val="B674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382130"/>
    <w:multiLevelType w:val="multilevel"/>
    <w:tmpl w:val="D924D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9D1574"/>
    <w:multiLevelType w:val="multilevel"/>
    <w:tmpl w:val="8A626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4B37E8"/>
    <w:multiLevelType w:val="multilevel"/>
    <w:tmpl w:val="121C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9"/>
        <w:lvlJc w:val="left"/>
        <w:rPr>
          <w:rFonts w:ascii="Cambria" w:hAnsi="Cambria" w:hint="default"/>
        </w:rPr>
      </w:lvl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151E"/>
    <w:rsid w:val="00035AB8"/>
    <w:rsid w:val="00076F6A"/>
    <w:rsid w:val="000D29E2"/>
    <w:rsid w:val="00133ACF"/>
    <w:rsid w:val="002E685B"/>
    <w:rsid w:val="003D151E"/>
    <w:rsid w:val="00473595"/>
    <w:rsid w:val="005D66B1"/>
    <w:rsid w:val="007101BE"/>
    <w:rsid w:val="00812E13"/>
    <w:rsid w:val="00846185"/>
    <w:rsid w:val="00A20606"/>
    <w:rsid w:val="00AA7FB4"/>
    <w:rsid w:val="00B7738E"/>
    <w:rsid w:val="00BD2877"/>
    <w:rsid w:val="00C25291"/>
    <w:rsid w:val="00CB789E"/>
    <w:rsid w:val="00CE3D38"/>
    <w:rsid w:val="00D733C7"/>
    <w:rsid w:val="00D959E6"/>
    <w:rsid w:val="00E37529"/>
    <w:rsid w:val="00E60CE9"/>
    <w:rsid w:val="00F04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51E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042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2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42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2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2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2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2C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2C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42C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42C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042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042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2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2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042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042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042C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042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F042C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F042C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042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F042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042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F042CC"/>
    <w:rPr>
      <w:i/>
      <w:iCs/>
    </w:rPr>
  </w:style>
  <w:style w:type="paragraph" w:styleId="aa">
    <w:name w:val="No Spacing"/>
    <w:uiPriority w:val="1"/>
    <w:qFormat/>
    <w:rsid w:val="00F042C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042C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42C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042C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042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F042C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042C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042C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042C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042C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042C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042CC"/>
    <w:pPr>
      <w:outlineLvl w:val="9"/>
    </w:pPr>
  </w:style>
  <w:style w:type="paragraph" w:customStyle="1" w:styleId="Style11">
    <w:name w:val="Style11"/>
    <w:basedOn w:val="a"/>
    <w:uiPriority w:val="99"/>
    <w:rsid w:val="003D151E"/>
    <w:pPr>
      <w:widowControl w:val="0"/>
      <w:autoSpaceDE w:val="0"/>
      <w:autoSpaceDN w:val="0"/>
      <w:adjustRightInd w:val="0"/>
      <w:spacing w:after="0" w:line="233" w:lineRule="exact"/>
      <w:ind w:firstLine="286"/>
      <w:jc w:val="both"/>
    </w:pPr>
    <w:rPr>
      <w:rFonts w:ascii="Franklin Gothic Demi Cond" w:eastAsia="Times New Roman" w:hAnsi="Franklin Gothic Demi C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D151E"/>
    <w:pPr>
      <w:widowControl w:val="0"/>
      <w:autoSpaceDE w:val="0"/>
      <w:autoSpaceDN w:val="0"/>
      <w:adjustRightInd w:val="0"/>
      <w:spacing w:after="0" w:line="230" w:lineRule="exact"/>
      <w:ind w:firstLine="374"/>
      <w:jc w:val="both"/>
    </w:pPr>
    <w:rPr>
      <w:rFonts w:ascii="Franklin Gothic Demi Cond" w:eastAsia="Times New Roman" w:hAnsi="Franklin Gothic Demi Cond"/>
      <w:sz w:val="24"/>
      <w:szCs w:val="24"/>
      <w:lang w:eastAsia="ru-RU"/>
    </w:rPr>
  </w:style>
  <w:style w:type="character" w:customStyle="1" w:styleId="FontStyle117">
    <w:name w:val="Font Style117"/>
    <w:basedOn w:val="a0"/>
    <w:uiPriority w:val="99"/>
    <w:rsid w:val="003D151E"/>
    <w:rPr>
      <w:rFonts w:ascii="Cambria" w:hAnsi="Cambria" w:cs="Cambria"/>
      <w:sz w:val="18"/>
      <w:szCs w:val="18"/>
    </w:rPr>
  </w:style>
  <w:style w:type="character" w:customStyle="1" w:styleId="FontStyle95">
    <w:name w:val="Font Style95"/>
    <w:basedOn w:val="a0"/>
    <w:uiPriority w:val="99"/>
    <w:rsid w:val="003D151E"/>
    <w:rPr>
      <w:rFonts w:ascii="Microsoft Sans Serif" w:hAnsi="Microsoft Sans Serif" w:cs="Microsoft Sans Serif"/>
      <w:sz w:val="16"/>
      <w:szCs w:val="16"/>
    </w:rPr>
  </w:style>
  <w:style w:type="paragraph" w:customStyle="1" w:styleId="Style14">
    <w:name w:val="Style14"/>
    <w:basedOn w:val="a"/>
    <w:uiPriority w:val="99"/>
    <w:rsid w:val="003D151E"/>
    <w:pPr>
      <w:widowControl w:val="0"/>
      <w:autoSpaceDE w:val="0"/>
      <w:autoSpaceDN w:val="0"/>
      <w:adjustRightInd w:val="0"/>
      <w:spacing w:after="0" w:line="232" w:lineRule="exact"/>
      <w:ind w:firstLine="398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90">
    <w:name w:val="Font Style90"/>
    <w:basedOn w:val="a0"/>
    <w:uiPriority w:val="99"/>
    <w:rsid w:val="003D151E"/>
    <w:rPr>
      <w:rFonts w:ascii="Cambria" w:hAnsi="Cambria" w:cs="Cambria"/>
      <w:b/>
      <w:bCs/>
      <w:sz w:val="20"/>
      <w:szCs w:val="20"/>
    </w:rPr>
  </w:style>
  <w:style w:type="character" w:customStyle="1" w:styleId="FontStyle101">
    <w:name w:val="Font Style101"/>
    <w:basedOn w:val="a0"/>
    <w:uiPriority w:val="99"/>
    <w:rsid w:val="003D151E"/>
    <w:rPr>
      <w:rFonts w:ascii="Cambria" w:hAnsi="Cambria" w:cs="Cambria"/>
      <w:i/>
      <w:iCs/>
      <w:sz w:val="18"/>
      <w:szCs w:val="18"/>
    </w:rPr>
  </w:style>
  <w:style w:type="paragraph" w:customStyle="1" w:styleId="Style18">
    <w:name w:val="Style18"/>
    <w:basedOn w:val="a"/>
    <w:uiPriority w:val="99"/>
    <w:rsid w:val="003D151E"/>
    <w:pPr>
      <w:widowControl w:val="0"/>
      <w:autoSpaceDE w:val="0"/>
      <w:autoSpaceDN w:val="0"/>
      <w:adjustRightInd w:val="0"/>
      <w:spacing w:after="0" w:line="236" w:lineRule="exact"/>
      <w:ind w:firstLine="334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D151E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D151E"/>
    <w:pPr>
      <w:widowControl w:val="0"/>
      <w:autoSpaceDE w:val="0"/>
      <w:autoSpaceDN w:val="0"/>
      <w:adjustRightInd w:val="0"/>
      <w:spacing w:after="0" w:line="238" w:lineRule="exact"/>
      <w:ind w:hanging="209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3">
    <w:name w:val="Font Style123"/>
    <w:basedOn w:val="a0"/>
    <w:uiPriority w:val="99"/>
    <w:rsid w:val="003D151E"/>
    <w:rPr>
      <w:rFonts w:ascii="Microsoft Sans Serif" w:hAnsi="Microsoft Sans Serif" w:cs="Microsoft Sans Serif"/>
      <w:b/>
      <w:bCs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B77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2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1850</Words>
  <Characters>10550</Characters>
  <Application>Microsoft Office Word</Application>
  <DocSecurity>0</DocSecurity>
  <Lines>87</Lines>
  <Paragraphs>24</Paragraphs>
  <ScaleCrop>false</ScaleCrop>
  <Company/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2014-10-30T13:03:00Z</dcterms:created>
  <dcterms:modified xsi:type="dcterms:W3CDTF">2020-03-19T13:30:00Z</dcterms:modified>
</cp:coreProperties>
</file>